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003" w:tblpY="720"/>
        <w:tblW w:w="9625" w:type="dxa"/>
        <w:tblLook w:val="04A0" w:firstRow="1" w:lastRow="0" w:firstColumn="1" w:lastColumn="0" w:noHBand="0" w:noVBand="1"/>
      </w:tblPr>
      <w:tblGrid>
        <w:gridCol w:w="988"/>
        <w:gridCol w:w="1472"/>
        <w:gridCol w:w="1327"/>
        <w:gridCol w:w="1220"/>
        <w:gridCol w:w="1124"/>
        <w:gridCol w:w="2413"/>
        <w:gridCol w:w="1081"/>
      </w:tblGrid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 xml:space="preserve">Онохина 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Олеся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09.04.2002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Детский фонд "Андрюша"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>
              <w:t xml:space="preserve">Певец, </w:t>
            </w:r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>Фадеев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 xml:space="preserve">Дмитрий 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04.11.2002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Детский фонд "Андрюша"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>
              <w:t xml:space="preserve">Певец, </w:t>
            </w:r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>Швецов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Владислав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19.10.2001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Детский фонд "Андрюша"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 xml:space="preserve">Шурыгин 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Кирилл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27.02.2001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 xml:space="preserve">Детская студия творческого развития К. Хабенского, 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Поршин</w:t>
            </w:r>
            <w:proofErr w:type="spellEnd"/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Александр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15.11.2000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 xml:space="preserve">Детская студия творческого развития К. Хабенского, 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Борисенкова</w:t>
            </w:r>
            <w:proofErr w:type="spellEnd"/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Екатерина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25.12.2001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студия творческого развития К. Хабенского "Это правда"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>Герасименко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Александра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25.11.2003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>Разин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Степан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21.01.2001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Матьяш</w:t>
            </w:r>
            <w:proofErr w:type="spellEnd"/>
            <w:r w:rsidRPr="007630A2">
              <w:t xml:space="preserve"> 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Данил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23.08.2000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>Филатов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Иван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23.11.2000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Радзей</w:t>
            </w:r>
            <w:proofErr w:type="spellEnd"/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Александр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03.07.2001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>Луканина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Елизавета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04.03.2000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Изюмова</w:t>
            </w:r>
            <w:proofErr w:type="spellEnd"/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Екатерина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03.01.2001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Буракова</w:t>
            </w:r>
            <w:proofErr w:type="spellEnd"/>
            <w:r w:rsidRPr="007630A2">
              <w:t xml:space="preserve"> 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Ирина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23.09.2000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Багданова</w:t>
            </w:r>
            <w:proofErr w:type="spellEnd"/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Ксения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29.06.2000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«Урал»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proofErr w:type="spellStart"/>
            <w:r w:rsidRPr="007630A2">
              <w:t>Белошаньгин</w:t>
            </w:r>
            <w:proofErr w:type="spellEnd"/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Максим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14.08.2003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Детский фонд "Андрюша"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  <w:tr w:rsidR="006A5F4B" w:rsidRPr="007630A2" w:rsidTr="001A2D62">
        <w:trPr>
          <w:trHeight w:val="255"/>
        </w:trPr>
        <w:tc>
          <w:tcPr>
            <w:tcW w:w="988" w:type="dxa"/>
            <w:noWrap/>
          </w:tcPr>
          <w:p w:rsidR="006A5F4B" w:rsidRPr="007630A2" w:rsidRDefault="006A5F4B" w:rsidP="001A2D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72" w:type="dxa"/>
            <w:noWrap/>
            <w:hideMark/>
          </w:tcPr>
          <w:p w:rsidR="006A5F4B" w:rsidRPr="007630A2" w:rsidRDefault="006A5F4B" w:rsidP="001A2D62">
            <w:r w:rsidRPr="007630A2">
              <w:t>Губка</w:t>
            </w:r>
          </w:p>
        </w:tc>
        <w:tc>
          <w:tcPr>
            <w:tcW w:w="1327" w:type="dxa"/>
            <w:noWrap/>
            <w:hideMark/>
          </w:tcPr>
          <w:p w:rsidR="006A5F4B" w:rsidRPr="007630A2" w:rsidRDefault="006A5F4B" w:rsidP="001A2D62">
            <w:r w:rsidRPr="007630A2">
              <w:t>Арсений</w:t>
            </w:r>
          </w:p>
        </w:tc>
        <w:tc>
          <w:tcPr>
            <w:tcW w:w="1220" w:type="dxa"/>
            <w:noWrap/>
            <w:hideMark/>
          </w:tcPr>
          <w:p w:rsidR="006A5F4B" w:rsidRPr="007630A2" w:rsidRDefault="006A5F4B" w:rsidP="001A2D62">
            <w:r w:rsidRPr="007630A2">
              <w:t>06.06.2000</w:t>
            </w:r>
          </w:p>
        </w:tc>
        <w:tc>
          <w:tcPr>
            <w:tcW w:w="1124" w:type="dxa"/>
            <w:noWrap/>
            <w:hideMark/>
          </w:tcPr>
          <w:p w:rsidR="006A5F4B" w:rsidRPr="007630A2" w:rsidRDefault="006A5F4B" w:rsidP="001A2D62">
            <w:r w:rsidRPr="007630A2">
              <w:t>Андрюша</w:t>
            </w:r>
          </w:p>
        </w:tc>
        <w:tc>
          <w:tcPr>
            <w:tcW w:w="2413" w:type="dxa"/>
            <w:noWrap/>
            <w:hideMark/>
          </w:tcPr>
          <w:p w:rsidR="006A5F4B" w:rsidRPr="007630A2" w:rsidRDefault="006A5F4B" w:rsidP="001A2D62">
            <w:r w:rsidRPr="007630A2">
              <w:t>Детская хореографическая студия "Урал"</w:t>
            </w:r>
          </w:p>
        </w:tc>
        <w:tc>
          <w:tcPr>
            <w:tcW w:w="1081" w:type="dxa"/>
            <w:noWrap/>
            <w:hideMark/>
          </w:tcPr>
          <w:p w:rsidR="006A5F4B" w:rsidRPr="007630A2" w:rsidRDefault="006A5F4B" w:rsidP="001A2D62">
            <w:r w:rsidRPr="007630A2">
              <w:t>актер</w:t>
            </w:r>
          </w:p>
        </w:tc>
      </w:tr>
    </w:tbl>
    <w:p w:rsidR="00EB3A7B" w:rsidRPr="006A5F4B" w:rsidRDefault="006A5F4B" w:rsidP="006A5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F4B">
        <w:rPr>
          <w:rFonts w:ascii="Times New Roman" w:hAnsi="Times New Roman" w:cs="Times New Roman"/>
          <w:sz w:val="24"/>
          <w:szCs w:val="24"/>
        </w:rPr>
        <w:t>Список артистического отряда</w:t>
      </w:r>
    </w:p>
    <w:sectPr w:rsidR="00EB3A7B" w:rsidRPr="006A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1627"/>
    <w:multiLevelType w:val="hybridMultilevel"/>
    <w:tmpl w:val="2626C74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E8"/>
    <w:rsid w:val="001A2D62"/>
    <w:rsid w:val="006A5F4B"/>
    <w:rsid w:val="008F35E8"/>
    <w:rsid w:val="00E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9EE0-31BC-4670-91C4-324A7FE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 ТО ЮНПРЕСС</dc:creator>
  <cp:keywords/>
  <dc:description/>
  <cp:lastModifiedBy>YNPRESS-3</cp:lastModifiedBy>
  <cp:revision>3</cp:revision>
  <dcterms:created xsi:type="dcterms:W3CDTF">2017-08-08T15:54:00Z</dcterms:created>
  <dcterms:modified xsi:type="dcterms:W3CDTF">2017-08-15T13:51:00Z</dcterms:modified>
</cp:coreProperties>
</file>